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89270B" w:rsidRDefault="00524DE0">
      <w:pPr>
        <w:spacing w:before="76"/>
        <w:rPr>
          <w:sz w:val="28"/>
          <w:szCs w:val="28"/>
        </w:rPr>
      </w:pPr>
      <w:bookmarkStart w:id="0" w:name="_GoBack"/>
      <w:bookmarkEnd w:id="0"/>
      <w:r>
        <w:rPr>
          <w:sz w:val="28"/>
          <w:szCs w:val="28"/>
        </w:rPr>
        <w:t>ALFORD PLANNING BOARD</w:t>
      </w:r>
    </w:p>
    <w:p w14:paraId="00000002" w14:textId="77777777" w:rsidR="0089270B" w:rsidRDefault="00524DE0">
      <w:pPr>
        <w:spacing w:before="98" w:line="312" w:lineRule="auto"/>
        <w:ind w:right="6857"/>
        <w:rPr>
          <w:sz w:val="28"/>
          <w:szCs w:val="28"/>
        </w:rPr>
      </w:pPr>
      <w:r>
        <w:rPr>
          <w:sz w:val="28"/>
          <w:szCs w:val="28"/>
        </w:rPr>
        <w:t xml:space="preserve">Regular Meeting </w:t>
      </w:r>
    </w:p>
    <w:p w14:paraId="00000003" w14:textId="77777777" w:rsidR="0089270B" w:rsidRDefault="00524DE0">
      <w:pPr>
        <w:spacing w:before="98" w:line="312" w:lineRule="auto"/>
        <w:ind w:right="6857"/>
        <w:rPr>
          <w:sz w:val="28"/>
          <w:szCs w:val="28"/>
        </w:rPr>
      </w:pPr>
      <w:r>
        <w:rPr>
          <w:sz w:val="28"/>
          <w:szCs w:val="28"/>
        </w:rPr>
        <w:t>November 12, 2025</w:t>
      </w:r>
    </w:p>
    <w:p w14:paraId="00000004" w14:textId="77777777" w:rsidR="0089270B" w:rsidRDefault="00524DE0">
      <w:pPr>
        <w:spacing w:before="33"/>
        <w:rPr>
          <w:sz w:val="28"/>
          <w:szCs w:val="28"/>
        </w:rPr>
      </w:pPr>
      <w:r>
        <w:rPr>
          <w:sz w:val="28"/>
          <w:szCs w:val="28"/>
        </w:rPr>
        <w:t>6:00 pm</w:t>
      </w:r>
    </w:p>
    <w:p w14:paraId="00000005" w14:textId="77777777" w:rsidR="0089270B" w:rsidRDefault="00524DE0">
      <w:pPr>
        <w:spacing w:before="98"/>
        <w:rPr>
          <w:rFonts w:ascii="Calibri" w:eastAsia="Calibri" w:hAnsi="Calibri" w:cs="Calibri"/>
          <w:sz w:val="24"/>
          <w:szCs w:val="24"/>
        </w:rPr>
      </w:pPr>
      <w:r>
        <w:rPr>
          <w:sz w:val="28"/>
          <w:szCs w:val="28"/>
        </w:rPr>
        <w:t xml:space="preserve">ALFORD TOWN HALL and/or ZOOM link </w:t>
      </w:r>
      <w:r>
        <w:rPr>
          <w:rFonts w:ascii="Calibri" w:eastAsia="Calibri" w:hAnsi="Calibri" w:cs="Calibri"/>
          <w:color w:val="0000FF"/>
          <w:sz w:val="24"/>
          <w:szCs w:val="24"/>
          <w:u w:val="single"/>
        </w:rPr>
        <w:t>https://us02web.zoom.us/j/82094680136</w:t>
      </w:r>
    </w:p>
    <w:p w14:paraId="00000006" w14:textId="77777777" w:rsidR="0089270B" w:rsidRDefault="0089270B">
      <w:pPr>
        <w:pBdr>
          <w:top w:val="nil"/>
          <w:left w:val="nil"/>
          <w:bottom w:val="nil"/>
          <w:right w:val="nil"/>
          <w:between w:val="nil"/>
        </w:pBdr>
        <w:spacing w:before="244"/>
        <w:rPr>
          <w:rFonts w:ascii="Calibri" w:eastAsia="Calibri" w:hAnsi="Calibri" w:cs="Calibri"/>
          <w:color w:val="000000"/>
          <w:sz w:val="24"/>
          <w:szCs w:val="24"/>
        </w:rPr>
      </w:pPr>
    </w:p>
    <w:p w14:paraId="00000007" w14:textId="77777777" w:rsidR="0089270B" w:rsidRDefault="00524DE0">
      <w:pPr>
        <w:pBdr>
          <w:top w:val="nil"/>
          <w:left w:val="nil"/>
          <w:bottom w:val="nil"/>
          <w:right w:val="nil"/>
          <w:between w:val="nil"/>
        </w:pBdr>
        <w:spacing w:line="259" w:lineRule="auto"/>
        <w:ind w:right="442"/>
        <w:rPr>
          <w:rFonts w:ascii="Calibri" w:eastAsia="Calibri" w:hAnsi="Calibri" w:cs="Calibri"/>
          <w:color w:val="000000"/>
          <w:sz w:val="24"/>
          <w:szCs w:val="24"/>
        </w:rPr>
      </w:pPr>
      <w:r>
        <w:rPr>
          <w:color w:val="000000"/>
          <w:sz w:val="24"/>
          <w:szCs w:val="24"/>
        </w:rPr>
        <w:t xml:space="preserve">ATTENTION: Pursuant to Chapter 20 of the Acts of 2021, this meeting will be conducted in person and via remote means, in accordance with applicable law. This means that members of the public body as well as members of the public may access this meeting in </w:t>
      </w:r>
      <w:r>
        <w:rPr>
          <w:color w:val="000000"/>
          <w:sz w:val="24"/>
          <w:szCs w:val="24"/>
        </w:rPr>
        <w:t>person, or via virtual means. In person attendance will be at the meeting location listed above, and it is possible that any or all members of the public body may attend remotely, with in-person attendance consisting of members of the public. The meeting m</w:t>
      </w:r>
      <w:r>
        <w:rPr>
          <w:color w:val="000000"/>
          <w:sz w:val="24"/>
          <w:szCs w:val="24"/>
        </w:rPr>
        <w:t xml:space="preserve">ay also be accessed remotely via Zoom link </w:t>
      </w:r>
      <w:r>
        <w:rPr>
          <w:rFonts w:ascii="Calibri" w:eastAsia="Calibri" w:hAnsi="Calibri" w:cs="Calibri"/>
          <w:color w:val="0000FF"/>
          <w:sz w:val="24"/>
          <w:szCs w:val="24"/>
          <w:u w:val="single"/>
        </w:rPr>
        <w:t>https://us02web.zoom.us/j/82094680136</w:t>
      </w:r>
    </w:p>
    <w:p w14:paraId="00000008" w14:textId="77777777" w:rsidR="0089270B" w:rsidRDefault="00524DE0">
      <w:pPr>
        <w:pBdr>
          <w:top w:val="nil"/>
          <w:left w:val="nil"/>
          <w:bottom w:val="nil"/>
          <w:right w:val="nil"/>
          <w:between w:val="nil"/>
        </w:pBdr>
        <w:spacing w:before="21" w:line="273" w:lineRule="auto"/>
        <w:ind w:right="357"/>
        <w:jc w:val="both"/>
        <w:rPr>
          <w:color w:val="000000"/>
          <w:sz w:val="24"/>
          <w:szCs w:val="24"/>
        </w:rPr>
      </w:pPr>
      <w:r>
        <w:rPr>
          <w:color w:val="000000"/>
          <w:sz w:val="24"/>
          <w:szCs w:val="24"/>
        </w:rPr>
        <w:t>When required by law or allowed by the Chair, persons wishing to provide public comment or to otherwise participate in the meeting may do so by in person attendance, or by acc</w:t>
      </w:r>
      <w:r>
        <w:rPr>
          <w:color w:val="000000"/>
          <w:sz w:val="24"/>
          <w:szCs w:val="24"/>
        </w:rPr>
        <w:t>essing the meeting remotely, as noted above.</w:t>
      </w:r>
    </w:p>
    <w:p w14:paraId="00000009" w14:textId="77777777" w:rsidR="0089270B" w:rsidRDefault="0089270B">
      <w:pPr>
        <w:pBdr>
          <w:top w:val="nil"/>
          <w:left w:val="nil"/>
          <w:bottom w:val="nil"/>
          <w:right w:val="nil"/>
          <w:between w:val="nil"/>
        </w:pBdr>
        <w:rPr>
          <w:color w:val="000000"/>
          <w:sz w:val="24"/>
          <w:szCs w:val="24"/>
        </w:rPr>
      </w:pPr>
    </w:p>
    <w:p w14:paraId="0000000A" w14:textId="77777777" w:rsidR="0089270B" w:rsidRDefault="0089270B">
      <w:pPr>
        <w:pBdr>
          <w:top w:val="nil"/>
          <w:left w:val="nil"/>
          <w:bottom w:val="nil"/>
          <w:right w:val="nil"/>
          <w:between w:val="nil"/>
        </w:pBdr>
        <w:spacing w:before="84"/>
        <w:rPr>
          <w:color w:val="000000"/>
          <w:sz w:val="24"/>
          <w:szCs w:val="24"/>
        </w:rPr>
      </w:pPr>
    </w:p>
    <w:p w14:paraId="0000000B" w14:textId="77777777" w:rsidR="0089270B" w:rsidRDefault="00524DE0">
      <w:pPr>
        <w:pBdr>
          <w:top w:val="nil"/>
          <w:left w:val="nil"/>
          <w:bottom w:val="nil"/>
          <w:right w:val="nil"/>
          <w:between w:val="nil"/>
        </w:pBdr>
        <w:jc w:val="both"/>
        <w:rPr>
          <w:color w:val="000000"/>
          <w:sz w:val="24"/>
          <w:szCs w:val="24"/>
        </w:rPr>
      </w:pPr>
      <w:r>
        <w:rPr>
          <w:color w:val="000000"/>
          <w:sz w:val="24"/>
          <w:szCs w:val="24"/>
        </w:rPr>
        <w:t>MEETING AGENDA</w:t>
      </w:r>
    </w:p>
    <w:p w14:paraId="0000000C" w14:textId="77777777" w:rsidR="0089270B" w:rsidRDefault="00524DE0">
      <w:pPr>
        <w:numPr>
          <w:ilvl w:val="0"/>
          <w:numId w:val="1"/>
        </w:numPr>
        <w:pBdr>
          <w:top w:val="nil"/>
          <w:left w:val="nil"/>
          <w:bottom w:val="nil"/>
          <w:right w:val="nil"/>
          <w:between w:val="nil"/>
        </w:pBdr>
        <w:tabs>
          <w:tab w:val="left" w:pos="1080"/>
        </w:tabs>
        <w:spacing w:before="227"/>
        <w:rPr>
          <w:color w:val="000000"/>
          <w:sz w:val="24"/>
          <w:szCs w:val="24"/>
        </w:rPr>
      </w:pPr>
      <w:r>
        <w:rPr>
          <w:sz w:val="24"/>
          <w:szCs w:val="24"/>
        </w:rPr>
        <w:t>Approve minutes</w:t>
      </w:r>
    </w:p>
    <w:p w14:paraId="0000000D" w14:textId="77777777" w:rsidR="0089270B" w:rsidRDefault="00524DE0">
      <w:pPr>
        <w:numPr>
          <w:ilvl w:val="0"/>
          <w:numId w:val="1"/>
        </w:numPr>
        <w:pBdr>
          <w:top w:val="nil"/>
          <w:left w:val="nil"/>
          <w:bottom w:val="nil"/>
          <w:right w:val="nil"/>
          <w:between w:val="nil"/>
        </w:pBdr>
        <w:tabs>
          <w:tab w:val="left" w:pos="1080"/>
        </w:tabs>
        <w:spacing w:before="201"/>
        <w:rPr>
          <w:color w:val="000000"/>
          <w:sz w:val="24"/>
          <w:szCs w:val="24"/>
        </w:rPr>
      </w:pPr>
      <w:r>
        <w:rPr>
          <w:color w:val="000000"/>
          <w:sz w:val="24"/>
          <w:szCs w:val="24"/>
        </w:rPr>
        <w:t xml:space="preserve">Site Plan review for an ADU for </w:t>
      </w:r>
      <w:r>
        <w:rPr>
          <w:sz w:val="24"/>
          <w:szCs w:val="24"/>
        </w:rPr>
        <w:t xml:space="preserve">Timothy J. </w:t>
      </w:r>
      <w:proofErr w:type="spellStart"/>
      <w:r>
        <w:rPr>
          <w:sz w:val="24"/>
          <w:szCs w:val="24"/>
        </w:rPr>
        <w:t>Scholler</w:t>
      </w:r>
      <w:proofErr w:type="spellEnd"/>
      <w:r>
        <w:rPr>
          <w:sz w:val="24"/>
          <w:szCs w:val="24"/>
        </w:rPr>
        <w:t xml:space="preserve"> and David J. </w:t>
      </w:r>
      <w:proofErr w:type="spellStart"/>
      <w:r>
        <w:rPr>
          <w:sz w:val="24"/>
          <w:szCs w:val="24"/>
        </w:rPr>
        <w:t>Pressat</w:t>
      </w:r>
      <w:proofErr w:type="spellEnd"/>
      <w:r>
        <w:rPr>
          <w:sz w:val="24"/>
          <w:szCs w:val="24"/>
        </w:rPr>
        <w:t xml:space="preserve"> 274 East Road</w:t>
      </w:r>
    </w:p>
    <w:p w14:paraId="0000000E" w14:textId="77777777" w:rsidR="0089270B" w:rsidRDefault="00524DE0">
      <w:pPr>
        <w:numPr>
          <w:ilvl w:val="0"/>
          <w:numId w:val="1"/>
        </w:numPr>
        <w:pBdr>
          <w:top w:val="nil"/>
          <w:left w:val="nil"/>
          <w:bottom w:val="nil"/>
          <w:right w:val="nil"/>
          <w:between w:val="nil"/>
        </w:pBdr>
        <w:tabs>
          <w:tab w:val="left" w:pos="1079"/>
        </w:tabs>
        <w:spacing w:before="201"/>
        <w:ind w:left="1079"/>
        <w:rPr>
          <w:color w:val="000000"/>
          <w:sz w:val="24"/>
          <w:szCs w:val="24"/>
        </w:rPr>
      </w:pPr>
      <w:r>
        <w:rPr>
          <w:color w:val="000000"/>
          <w:sz w:val="24"/>
          <w:szCs w:val="24"/>
        </w:rPr>
        <w:t>Any other business that comes before the Planning Board</w:t>
      </w:r>
    </w:p>
    <w:sectPr w:rsidR="0089270B">
      <w:pgSz w:w="12240" w:h="15840"/>
      <w:pgMar w:top="1320" w:right="1080" w:bottom="2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5A4AD2ED-6D30-4040-B2FC-C22D91AA36E7}"/>
    <w:embedItalic r:id="rId2" w:fontKey="{069076C7-7E39-420E-A2FA-2DA01DC513A4}"/>
  </w:font>
  <w:font w:name="Calibri">
    <w:panose1 w:val="020F0502020204030204"/>
    <w:charset w:val="00"/>
    <w:family w:val="swiss"/>
    <w:pitch w:val="variable"/>
    <w:sig w:usb0="E4002EFF" w:usb1="C200247B" w:usb2="00000009" w:usb3="00000000" w:csb0="000001FF" w:csb1="00000000"/>
    <w:embedRegular r:id="rId3" w:fontKey="{1D754BEB-A048-49E2-A3E4-80849CA88D9E}"/>
  </w:font>
  <w:font w:name="Cambria">
    <w:panose1 w:val="02040503050406030204"/>
    <w:charset w:val="00"/>
    <w:family w:val="roman"/>
    <w:pitch w:val="variable"/>
    <w:sig w:usb0="E00006FF" w:usb1="420024FF" w:usb2="02000000" w:usb3="00000000" w:csb0="0000019F" w:csb1="00000000"/>
    <w:embedRegular r:id="rId4" w:fontKey="{ABC441EC-F7F9-431D-8643-DAB8B7764EFF}"/>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CA7020"/>
    <w:multiLevelType w:val="multilevel"/>
    <w:tmpl w:val="72049EAC"/>
    <w:lvl w:ilvl="0">
      <w:start w:val="1"/>
      <w:numFmt w:val="decimal"/>
      <w:lvlText w:val="%1."/>
      <w:lvlJc w:val="left"/>
      <w:pPr>
        <w:ind w:left="1080" w:hanging="360"/>
      </w:pPr>
      <w:rPr>
        <w:rFonts w:ascii="Times New Roman" w:eastAsia="Times New Roman" w:hAnsi="Times New Roman" w:cs="Times New Roman"/>
        <w:b w:val="0"/>
        <w:i w:val="0"/>
        <w:sz w:val="24"/>
        <w:szCs w:val="24"/>
      </w:rPr>
    </w:lvl>
    <w:lvl w:ilvl="1">
      <w:numFmt w:val="bullet"/>
      <w:lvlText w:val="•"/>
      <w:lvlJc w:val="left"/>
      <w:pPr>
        <w:ind w:left="1944" w:hanging="360"/>
      </w:pPr>
    </w:lvl>
    <w:lvl w:ilvl="2">
      <w:numFmt w:val="bullet"/>
      <w:lvlText w:val="•"/>
      <w:lvlJc w:val="left"/>
      <w:pPr>
        <w:ind w:left="2808" w:hanging="360"/>
      </w:pPr>
    </w:lvl>
    <w:lvl w:ilvl="3">
      <w:numFmt w:val="bullet"/>
      <w:lvlText w:val="•"/>
      <w:lvlJc w:val="left"/>
      <w:pPr>
        <w:ind w:left="3672" w:hanging="360"/>
      </w:pPr>
    </w:lvl>
    <w:lvl w:ilvl="4">
      <w:numFmt w:val="bullet"/>
      <w:lvlText w:val="•"/>
      <w:lvlJc w:val="left"/>
      <w:pPr>
        <w:ind w:left="4536" w:hanging="360"/>
      </w:pPr>
    </w:lvl>
    <w:lvl w:ilvl="5">
      <w:numFmt w:val="bullet"/>
      <w:lvlText w:val="•"/>
      <w:lvlJc w:val="left"/>
      <w:pPr>
        <w:ind w:left="5400" w:hanging="360"/>
      </w:pPr>
    </w:lvl>
    <w:lvl w:ilvl="6">
      <w:numFmt w:val="bullet"/>
      <w:lvlText w:val="•"/>
      <w:lvlJc w:val="left"/>
      <w:pPr>
        <w:ind w:left="6264" w:hanging="360"/>
      </w:pPr>
    </w:lvl>
    <w:lvl w:ilvl="7">
      <w:numFmt w:val="bullet"/>
      <w:lvlText w:val="•"/>
      <w:lvlJc w:val="left"/>
      <w:pPr>
        <w:ind w:left="7128" w:hanging="360"/>
      </w:pPr>
    </w:lvl>
    <w:lvl w:ilvl="8">
      <w:numFmt w:val="bullet"/>
      <w:lvlText w:val="•"/>
      <w:lvlJc w:val="left"/>
      <w:pPr>
        <w:ind w:left="7992"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70B"/>
    <w:rsid w:val="00524DE0"/>
    <w:rsid w:val="00892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B78CB8-64C8-45A8-A3CE-74613A63E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01"/>
      <w:ind w:left="1079" w:hanging="360"/>
    </w:pPr>
  </w:style>
  <w:style w:type="paragraph" w:customStyle="1" w:styleId="TableParagraph">
    <w:name w:val="Table Paragraph"/>
    <w:basedOn w:val="Normal"/>
    <w:uiPriority w:val="1"/>
    <w:qFormat/>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ezM7HMm5+tswJhaSciSZSeVJYw==">CgMxLjA4AHIhMWo4Z2NVRWxHQjhMbmMwWjR5TF9ZUU9oTG1ncFlhMFpr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168</Words>
  <Characters>959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Germain, Roxanne</dc:creator>
  <cp:lastModifiedBy>Germain, Roxanne</cp:lastModifiedBy>
  <cp:revision>2</cp:revision>
  <dcterms:created xsi:type="dcterms:W3CDTF">2025-11-10T17:37:00Z</dcterms:created>
  <dcterms:modified xsi:type="dcterms:W3CDTF">2025-11-10T17:37:00Z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2025-05-08T00:00:00Z</vt:filetime>
  </property>
  <property fmtid="{D5CDD505-2E9C-101B-9397-08002B2CF9AE}" pid="3" name="Creator">
    <vt:lpwstr>Pages</vt:lpwstr>
  </property>
  <property fmtid="{D5CDD505-2E9C-101B-9397-08002B2CF9AE}" pid="4" name="LastSaved">
    <vt:filetime>2025-06-08T00:00:00Z</vt:filetime>
  </property>
  <property fmtid="{D5CDD505-2E9C-101B-9397-08002B2CF9AE}" pid="5" name="Producer">
    <vt:lpwstr>macOS Version 14.7.5 (Build 23H527) Quartz PDFContext</vt:lpwstr>
  </property>
</Properties>
</file>